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B9F" w:rsidRPr="005B6D47" w:rsidRDefault="001814D4" w:rsidP="005B6D4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базового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уровня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11-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классов</w:t>
      </w:r>
    </w:p>
    <w:p w:rsidR="00DF4B9F" w:rsidRPr="005B6D47" w:rsidRDefault="001814D4" w:rsidP="005B6D4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5B6D47">
        <w:rPr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Рабочая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предмету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«Литература»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2022/23</w:t>
      </w:r>
      <w:r w:rsidRPr="005B6D47">
        <w:rPr>
          <w:rFonts w:hAnsi="Times New Roman" w:cs="Times New Roman"/>
          <w:color w:val="000000"/>
          <w:sz w:val="24"/>
          <w:szCs w:val="24"/>
        </w:rPr>
        <w:t> 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5B6D47">
        <w:rPr>
          <w:rFonts w:hAnsi="Times New Roman" w:cs="Times New Roman"/>
          <w:color w:val="000000"/>
          <w:sz w:val="24"/>
          <w:szCs w:val="24"/>
        </w:rPr>
        <w:t> </w:t>
      </w:r>
      <w:r w:rsidR="005B6D47">
        <w:rPr>
          <w:rFonts w:hAnsi="Times New Roman" w:cs="Times New Roman"/>
          <w:color w:val="000000"/>
          <w:sz w:val="24"/>
          <w:szCs w:val="24"/>
          <w:lang w:val="ru-RU"/>
        </w:rPr>
        <w:t>МБОУ «Бачи-Юртовская СШ №2»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разработана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требованиями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29.12.2012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273-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22.03.2021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115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Порядка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азовательным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программам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17.05.2012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413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утверждении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ФГОС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среднего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образования»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2.4.3648-20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«Санитарно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эпидемиологические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организациям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спитания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отдыха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оздоровления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молодежи»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28.09.2020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28;</w:t>
      </w:r>
    </w:p>
    <w:p w:rsidR="00DF4B9F" w:rsidRPr="005B6D47" w:rsidRDefault="001814D4" w:rsidP="005B6D47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СанПиН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1.2.3685-21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«Гигиенические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нормативы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требования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обеспечению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безвредности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акторов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обитания»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санитарного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врача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28.01.2021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2;</w:t>
      </w:r>
    </w:p>
    <w:p w:rsidR="00DF4B9F" w:rsidRPr="005B6D47" w:rsidRDefault="001814D4" w:rsidP="005B6D47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концепции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преподавания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распоряжением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09.04.2016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637-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B6D47">
        <w:rPr>
          <w:rFonts w:hAnsi="Times New Roman" w:cs="Times New Roman"/>
          <w:color w:val="000000"/>
          <w:sz w:val="24"/>
          <w:szCs w:val="24"/>
          <w:lang w:val="ru-RU"/>
        </w:rPr>
        <w:t>МБОУ «Бачи-Юртовская СШ №2»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программах</w:t>
      </w:r>
      <w:r w:rsidRPr="005B6D47">
        <w:rPr>
          <w:rFonts w:hAnsi="Times New Roman" w:cs="Times New Roman"/>
          <w:color w:val="000000"/>
          <w:sz w:val="24"/>
          <w:szCs w:val="24"/>
        </w:rPr>
        <w:t> </w:t>
      </w:r>
      <w:r w:rsidR="005B6D47">
        <w:rPr>
          <w:rFonts w:hAnsi="Times New Roman" w:cs="Times New Roman"/>
          <w:color w:val="000000"/>
          <w:sz w:val="24"/>
          <w:szCs w:val="24"/>
          <w:lang w:val="ru-RU"/>
        </w:rPr>
        <w:t>МБОУ «Бачи-Юртовская СШ №2»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«Литература»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редакцией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Лебедева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Журавлева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 (10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11).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</w:rPr>
        <w:t>Базовый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рассчитана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3</w:t>
      </w:r>
      <w:r w:rsidRPr="005B6D47">
        <w:rPr>
          <w:rFonts w:hAnsi="Times New Roman" w:cs="Times New Roman"/>
          <w:color w:val="000000"/>
          <w:sz w:val="24"/>
          <w:szCs w:val="24"/>
        </w:rPr>
        <w:t> 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="005B6D47">
        <w:rPr>
          <w:rFonts w:hAnsi="Times New Roman" w:cs="Times New Roman"/>
          <w:color w:val="000000"/>
          <w:sz w:val="24"/>
          <w:szCs w:val="24"/>
          <w:lang w:val="ru-RU"/>
        </w:rPr>
        <w:t>, 102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B6D47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="005B6D47">
        <w:rPr>
          <w:rFonts w:hAnsi="Times New Roman" w:cs="Times New Roman"/>
          <w:color w:val="000000"/>
          <w:sz w:val="24"/>
          <w:szCs w:val="24"/>
          <w:lang w:val="ru-RU"/>
        </w:rPr>
        <w:t>- 11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B6D47">
        <w:rPr>
          <w:rFonts w:hAnsi="Times New Roman" w:cs="Times New Roman"/>
          <w:color w:val="000000"/>
          <w:sz w:val="24"/>
          <w:szCs w:val="24"/>
          <w:lang w:val="ru-RU"/>
        </w:rPr>
        <w:t>классах, 204</w:t>
      </w:r>
      <w:r w:rsidRPr="005B6D47">
        <w:rPr>
          <w:rFonts w:hAnsi="Times New Roman" w:cs="Times New Roman"/>
          <w:color w:val="000000"/>
          <w:sz w:val="24"/>
          <w:szCs w:val="24"/>
        </w:rPr>
        <w:t> </w:t>
      </w:r>
      <w:r w:rsidR="005B6D47">
        <w:rPr>
          <w:rFonts w:hAnsi="Times New Roman" w:cs="Times New Roman"/>
          <w:color w:val="000000"/>
          <w:sz w:val="24"/>
          <w:szCs w:val="24"/>
          <w:lang w:val="ru-RU"/>
        </w:rPr>
        <w:t>часа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2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34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B6D47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="005B6D47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p w:rsidR="00DF4B9F" w:rsidRPr="005B6D47" w:rsidRDefault="001814D4" w:rsidP="005B6D4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5B6D47"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пр</w:t>
      </w:r>
      <w:r w:rsidRPr="005B6D47">
        <w:rPr>
          <w:b/>
          <w:bCs/>
          <w:color w:val="252525"/>
          <w:spacing w:val="-2"/>
          <w:sz w:val="24"/>
          <w:szCs w:val="24"/>
          <w:lang w:val="ru-RU"/>
        </w:rPr>
        <w:t>едмета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Программа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предметных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российская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идентичность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патриотизм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чувство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етственности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гордости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Родину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прошлое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гимн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ающего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конституционные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уважающего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правопорядок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обладающего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чувством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достоинства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принимающего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традиционные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гуманистические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демократические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ужению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Отечеству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защите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мировоззрения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соответствующего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практики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диалоге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поликультурно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самовоспитания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идеалами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ответственной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толерантное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поведен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достигать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сотрудничать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ксенофобии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дискриминаци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религиозным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расовым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негативным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явлениям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навыки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сотрудничества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младшего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взрослыми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полезной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усвоения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сознательное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непрерывному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условию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успешной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эстетику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спорта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здорового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безопасного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потребности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физическом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самосовершенствовании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вредных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привычек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употребления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алкоголя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наркотиков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бережное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компетентное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физическому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психологическому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доровью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B6D47">
        <w:rPr>
          <w:rFonts w:hAnsi="Times New Roman" w:cs="Times New Roman"/>
          <w:color w:val="000000"/>
          <w:sz w:val="24"/>
          <w:szCs w:val="24"/>
        </w:rPr>
        <w:t> 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профессии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участия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бщественных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общенациональных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экологического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мышления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экономических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эколого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семейной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познанию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ориентация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счастья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реализац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позитивных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перспектив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инициативность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креативность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строить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себе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близким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достойную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ответственной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отстаиванию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достоинства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вырабатывать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политическим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событ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прошлого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proofErr w:type="gram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осмысления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достижений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нашей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саморазвитию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самовоспитанию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идеалами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потребность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физическом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самосовершенствовании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занятиях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спортивно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оздоровительной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Отечеству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DF4B9F" w:rsidRPr="005B6D47" w:rsidRDefault="001814D4" w:rsidP="005B6D47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российская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идентичность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социуме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чувство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причастности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патриотизм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служению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</w:rPr>
        <w:t>Отечеству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</w:rPr>
        <w:t>его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</w:rPr>
        <w:t>защите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</w:rPr>
        <w:t>;</w:t>
      </w:r>
    </w:p>
    <w:p w:rsidR="00DF4B9F" w:rsidRPr="005B6D47" w:rsidRDefault="001814D4" w:rsidP="005B6D47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уважение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чувство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гордости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Родину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прошлое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многонационального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уважение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гимн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F4B9F" w:rsidRPr="005B6D47" w:rsidRDefault="001814D4" w:rsidP="005B6D47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являющемуся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ентичности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фактором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самоопределения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уважения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обычаям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проживающих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закону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государству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гражданственность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активного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члена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российского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осознающего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конституционные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обязанности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уважающего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закон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правопорядок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принимающего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традиционные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общечеловечес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гуманистические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демократические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конструктивному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участию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принятии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затрагивающих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интересы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самоорганизации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моуправления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значимой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приверженность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интернационализма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дружбы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равенства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взаимопомощи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воспитание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уважительного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достоинству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чувствам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религиозным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убеждениям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идеологии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экстремизма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ксенофобии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коррупции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дискриминации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религиозным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расовым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признакам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негативным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явлениям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окружающи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усвоения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толерантного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поликультурном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достигать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взаимопонимания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сотрудничать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гуманистических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уважительное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доброжелательное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мировоззрению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сопереживанию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позитивного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ограниченными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возможностями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инвалидам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бережное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компетентное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физическому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психологическому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здоровью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оказывать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первую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помощь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выраженной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сознательному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добра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усвоения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чувств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долга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справедливости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милосердия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дружелюбия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F4B9F" w:rsidRPr="005B6D47" w:rsidRDefault="001814D4" w:rsidP="005B6D47">
      <w:pPr>
        <w:numPr>
          <w:ilvl w:val="0"/>
          <w:numId w:val="8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компетенций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сотрудничества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детьми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младшего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взрослыми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полезной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окружающему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мировоззрение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соответствующее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уровню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техническому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достоверной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передовых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достижениях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открытиях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заинтересова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устройстве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самообразованию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протяжении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сознательное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непрерывному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условию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успешной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составлять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корректировать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поставленных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успешные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стратегии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продуктивно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общаться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взаимодействовать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совместной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эффективно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разрешать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разрешения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поиску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практических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применению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методов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готовность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информационно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необходимой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словарей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типов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оц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енивать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получаемую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источников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коммуникационных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технологий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решении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когнитивных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коммуникативных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организационных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соблюдением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требований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эргон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омики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техники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гигиены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ресурсосбережения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правовых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норм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информационной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безопасности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назначение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институтов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определяющие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стратегию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языковыми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ясно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адекватные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языковые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0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рефлексии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совершаемых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мыслительных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процессов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границ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познавательных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освоения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представлены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тремя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группами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универсальных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УУД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Регулятивные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Выпускник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научится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задавать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параметры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критерии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можно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определить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достигнута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возможные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последствия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основываясь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соображениях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морали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формулировать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нематериальные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ресурсы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необходимые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выбирать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планировать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поставленных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оптимизируя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нематериальные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затраты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организовывать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эффективный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еобходимых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1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сопоставлять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полученный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поставленной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заранее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Выпускник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научится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искать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обобщенные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решения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задач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осущ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ествлять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развернутый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информационный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ставить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познавательные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задачи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критически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интерпретировать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фиксировать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использоват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модельно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схематические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существенных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противоречий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информационных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источниках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находить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приводить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аргументы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спокойно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относиться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критическим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замечаниям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суждения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рассматривать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ресурс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выходить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предмета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целенаправленный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возможностей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широкого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переноса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йствий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индивидуальную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траекторию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учитывая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ресурсные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ограничения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2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менять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удерживать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познавательной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Коммуникативные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Выпус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кник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научится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осуществлять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деловую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коммуникацию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сверстниками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взрослыми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внутри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пределами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подбирать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партнеров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деловой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коммуникации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исходя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соображений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результативности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симпатий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групповой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членом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команды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генератор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исполнитель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выступающий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эксперт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DF4B9F" w:rsidRPr="005B6D47" w:rsidRDefault="001814D4" w:rsidP="005B6D47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координировать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работу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виртуального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омбинированного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взаимодействия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развернуто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логично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точно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излагать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точку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адекватных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языковых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3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распознавать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конфликтогенные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ситуации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предотвращать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активной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выстраивать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дело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коммуникацию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избегая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оценочных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суждений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Предметные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результаты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предметные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нормах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применение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речевой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практике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оанализа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самооценки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наблюдений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речью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скрытой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второстепенной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информации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владение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тексты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тезисов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конспектов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аннот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аций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рефератов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сочинений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классической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ценностного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изобразительно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выразительных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возможностях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учитывать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контекст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контекст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выявлять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текстах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выражать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развернутых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аргументированных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устных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письменных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высказываниях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овладение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навыками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жанрово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специфики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карти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эмоционального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восприятия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интеллектуального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понимания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4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системе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Выпускник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научится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демонстр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приводя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примеры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текстов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затрагивающих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5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устной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письменной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обобщать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читательский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обосновывать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приводя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качестве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аргумента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содержащиеся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подтексты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раскрытия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тезисов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высказывания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указание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фрагменты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носящие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требующие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объективное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изложение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характеризуя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выделять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показывать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взаимодействие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взаимовлияние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итоге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раскрывая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сложность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4)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жанрово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раскрывать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элементов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персонажей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раскрытия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контекстуальное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используемых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переносные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коннотативные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оценивать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выразительность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5B6D47">
        <w:rPr>
          <w:rFonts w:hAnsi="Times New Roman" w:cs="Times New Roman"/>
          <w:color w:val="000000"/>
          <w:sz w:val="24"/>
          <w:szCs w:val="24"/>
        </w:rPr>
        <w:t> 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новизны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эмоциональной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наполненности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композиционных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решений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раскрывая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взаиморасположение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взаимосвязь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определенных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способствует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структуры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обусловливает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воздействие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читателя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определенного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зачина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концовки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счастливой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развязкой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открытым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закрытым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осмысления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точки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/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отличать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прямо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заявлено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тексте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подразумевается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ирония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сарказм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аллегория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гипербола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DF4B9F" w:rsidRPr="005B6D47" w:rsidRDefault="001814D4" w:rsidP="005B6D47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5B6D47">
        <w:rPr>
          <w:rFonts w:hAnsi="Times New Roman" w:cs="Times New Roman"/>
          <w:color w:val="000000"/>
          <w:sz w:val="24"/>
          <w:szCs w:val="24"/>
        </w:rPr>
        <w:t>осуществлять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</w:rPr>
        <w:t>следующую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</w:rPr>
        <w:t>продуктивную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</w:rPr>
        <w:t>: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развернутые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ответы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вопросы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изучаемом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уроке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небольшие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рецензии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прочитанные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демонстрируя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целостное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восприятие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понимани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течению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эпохе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периоду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выполнять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проектные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предлагать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обоснованные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пускник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получит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научиться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комментарий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тексту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использованием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ресурсов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музея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специализированной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библиотеки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DF4B9F" w:rsidRPr="005B6D47" w:rsidRDefault="001814D4" w:rsidP="005B6D47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сочетании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воплощения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объективных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законов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субъективных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индивидуальности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взаимосвязи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областями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гуманитарного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DF4B9F" w:rsidRPr="005B6D47" w:rsidRDefault="001814D4" w:rsidP="005B6D47">
      <w:pPr>
        <w:numPr>
          <w:ilvl w:val="0"/>
          <w:numId w:val="17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анализировать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одну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интерпретаций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кинофильм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театральную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постановку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чтения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иллюстраций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оценивая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терпретируется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исходный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Выпускник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базовом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уровне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получит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узнать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новейшей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важнейших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ресурсах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интернете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подходе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литературоведении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процессе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ярких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течений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8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ведущих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значимые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факты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биографии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ключевых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имена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ставших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«вечными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образами»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именами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нарицательными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общемировой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8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соотношении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взаимосвязях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периодом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эпохой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5B6D47">
        <w:rPr>
          <w:b/>
          <w:bCs/>
          <w:color w:val="252525"/>
          <w:spacing w:val="-2"/>
          <w:sz w:val="24"/>
          <w:szCs w:val="24"/>
          <w:lang w:val="ru-RU"/>
        </w:rPr>
        <w:t>Содержание учебного предмета</w:t>
      </w:r>
    </w:p>
    <w:p w:rsidR="00DF4B9F" w:rsidRPr="005B6D47" w:rsidRDefault="001814D4" w:rsidP="005B6D4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рса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10-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Становление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развитие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реализма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становления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становления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контексте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европейского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общекультурного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европейских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стремящегося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широте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общенациональном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ракурсе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шекспировской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полноте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постижения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христианскому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гуманизму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окружающего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первых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десятилетий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1840-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половине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пушкинского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универсализма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индивидуальным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1860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1870-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образцовых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Белинского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нескольким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отстаивающим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противоположные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романтизм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Страницы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истории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западноевропейского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зарубежной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крупных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представителей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Стендаля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Бальзака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Диккенса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Стендаль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индивидуалист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Стендаля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черное»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контексте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масштабных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«Пармская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обитель»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Оноре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Бальзак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Краткая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Замысел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«Человеческой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комедии»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«Евгения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Гранде»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«Отец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Горио»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новелле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«Гобсек»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Бальзака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Чарльз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Диккенс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Краткая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Гуманистический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пафос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Диккенса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«Рождественская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песнь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Рождественские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Диккенса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Религиозно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утверждающих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возрождению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Домби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сын»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Мастерство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соединившего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жесткую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буржуазного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горячую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Иван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Сергеевич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Тургенев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Важнейшие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мироощущения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умение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прочувствовать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крас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преходящих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мгновений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«уловить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преходящих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образах»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«Записки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охотника»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«Муму»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«Постоялый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двор»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«Рудин»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выразился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поколения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1840-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приверженцев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идеализма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мало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знакомых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практической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«Поездка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Полесье»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«Фауст»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«Ася»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«Дворянское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гнездо»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любовного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Калитиной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контексте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«Накануне»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Инсарова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Елены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тургеневского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Сложность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Тургенева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стремле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снять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крайности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непримиримых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течений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1860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1870-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Разрыв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«Современником»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«Накануне»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Тургеневу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«Отцы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Тургенева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поколении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нигилистов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прототипы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Евгения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Базарова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известной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Базарова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Павлом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Петровичем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слабые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конфликтующих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торон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Базаров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Аркадий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Внутренний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Базарова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Испытание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любовью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мировоззренческий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Базаров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крышей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родительского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круг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странствий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Базарова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Противоречивые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одиночество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Базарова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мнимых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единомышленников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центральной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коллизии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«Отцы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Тургенева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«Дым»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ъем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1870-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«Новь»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революционному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народничеству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Тургенева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1860-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1870-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переклички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Тургене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прототип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эпичес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Гаврилович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Чернышевский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Биография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Чернышевского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воззрения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Чернышевского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«Что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?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жанровое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«Что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делать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?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революционного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движения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специфика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персонажей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«старые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«новые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«особенный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Мораль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«новы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людей»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любовь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семейные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добрую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наделенных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инстинктом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солидарности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Утопическое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четвертом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Павловны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Каторга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ссылка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Чернышевского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«Пролог»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иносказание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Иван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Гончаров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Биография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таланта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Гончарова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«Обыкновенная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золотой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середины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беспочвенной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мечтательностью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расчетливым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прагматизмом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Цикл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очерков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«Фрегат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„Паллада“»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Наблюдения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результат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размышлений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противоположности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прагматичного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европейского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самобытной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ломов»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Ильи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Ильича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Обломова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контексте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полнота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сложность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Захара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эпизоде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«Сон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Обломова»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Андрей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Штольц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антипод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Обломова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житейского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противосто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взаимной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душевной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привязанности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Обломов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Ольга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Ильинская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Проявление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лучших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душевных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качеств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Неизбежность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любовной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Обломов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Агафья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Пшеницына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Добролюбов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Дружинин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«Обломов»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«Обрыв»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Ключевые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Райский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бабушка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Марфенька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нигилист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Марк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Волохов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будущей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«Обрыв»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оценке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реалистический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типическое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сюжет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Антитеза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Интерьер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интерпретация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интерпретация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Островский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драматурга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общенациональное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Островского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семейные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индивидуальности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драматурга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комедий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Островского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«Свои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сочтемся»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«Бедность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порок»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сотрудничества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редакцией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журнала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«Москвитянин»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Сближение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Островского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кругом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«Современника»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Расширение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диапазона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«Гроза»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«Гроза»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трагедия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расстановка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Катастрофическое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Общенациональный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масштаб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обобщения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грозы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Волги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Религиозная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бытового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семействе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Кабановых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героини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Катерины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коллизии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религиозные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корни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Добролюбов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Григорье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«Грозе»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Островского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драматурга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Островского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конца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1860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1870-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развивающих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прежние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Весенняя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сказка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«Снегурочка»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Фольклорная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«Бесприданница»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характеристик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Ларисы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Неповторимый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облик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драматургии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Островского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Островского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театра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Драматическ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комедия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трагедия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драматическом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Монолог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диалог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речевая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персонажа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Федор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Иванович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Тютчев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Становление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Тютчева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древнего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Орловщины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Тютчев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поколение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любомудров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дипломата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Тютчева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</w:rPr>
        <w:t>Silentium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14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декабря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1825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мните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«Природа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сфинкс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верней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«Цицерон»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«День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ночь»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убийственно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«Весь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лежала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забытьи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«Наш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темною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толпой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«Неман»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«Эти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бедные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селенья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осени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первоначальной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«Умом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предугадать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встретил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былое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Тютчева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контексте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агических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тютчевской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Тютчева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Любовная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Тютчева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биографическое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противоречия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космос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Тютчева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ториософские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открытие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космоса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зрелых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Тютчева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Пейзажная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изобразительност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выразительности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Алексеевич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Некрасов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мироощущения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близость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выразить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одухотворенную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красоту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страдания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высокие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идеалы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отрочество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семья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впеча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юношеских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сформировавшие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Петербургские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мытарства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Встреча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Белинским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журналист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издатель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дороге»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«Тройка»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Волге»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«Вчерашний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часу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шестом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люблю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иронии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тобой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бестолковые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«Еду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ночью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улице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«Внимая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ужасам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«Поэт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Гражданин»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«Размышления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парадного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подъезда»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«Зеленый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Шум»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«Влас»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«Элегия»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«Пускай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говорит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изменчивая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ажен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незлобивый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Муза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двери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гроба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Звучание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многоголосие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худо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отзывчивости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Тонкий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наблюдательность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масок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любовной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глубокое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постижение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соед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времени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«Саша»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преддверии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реформы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1861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поворот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исканиях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попытка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собирательный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Тишина»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«Коробейники»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Закономерный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эволюции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открытый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читателю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«Мороз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нос»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Трагедия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крестьянской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Дарьи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Прокла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«Дедушка»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«Русские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женщины»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эпопея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хорошо»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эпопеи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фольклорных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роблема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завершенности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незавершенности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крестьян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правдоискателей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первоначальные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странников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счастье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Перелом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поисков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«счастливого»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Ключевые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Яким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Нагой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Ермил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Гирин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Матрена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Тимофеевна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Савели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постепенное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рождение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«счастливца»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борца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святыни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частью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пробуждение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нескорое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неизбежное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«Последние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болезни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последних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биографические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песня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эпопея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Фольклорные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Афанасий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Афанасьевич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Фет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Биография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«Шепот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робкое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дыханье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«Сияла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ночь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Луной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полон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Лежали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«Это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утро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радость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«Учись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березы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«Целый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красоты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«Одним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толчком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согнать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адью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живую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стоге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ночью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южной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«Еще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майская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ночь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тебе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ничего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скажу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беден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наш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Хочу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могу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«Пчелы»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«Вечер»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назначении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Сознательность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защитника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«чистого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искусства»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житейской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Светлый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жизнеутверждающий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важнейшие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метафоричность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импрессионистичность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музыкальность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интуитивность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Любовная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Преображение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житейских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впечатлений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контексте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Пейзажная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интимная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изобразительности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выразительности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Импрессионизм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Алексей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Константинович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Толстой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зарождение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созревание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искусству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твердость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последовательная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защита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интересов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было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раннею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весной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«Средь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шумного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случайно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«Меня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мраке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пыли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родимый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«Колокольчики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«Двух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боец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случайный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неповторимое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прочно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укорененной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классической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ылины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баллады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«Василий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Шибанов»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«Илья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Муромец»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«Садко»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Отражение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историософских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балладах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стилизованных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былинах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трилогия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«Смерть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Иоанна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Грозного»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«Царь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Федо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Иоаннович»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«Царь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Борис»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маска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Козьмы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Пруткова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пародии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«Плоды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раздумья»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портрет»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вдохновение»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«Перед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морем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житейским»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«Осень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ерсидского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Ибн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Фета»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изобразительности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выразительности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Баллада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пародия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Юмор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ирония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ратурная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маска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Михаил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Евграфович</w:t>
      </w:r>
      <w:proofErr w:type="spellEnd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Салтыков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Щедрин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Салтыкова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Щедрина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одного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города»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Необычность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фантастических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Пародия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гротеск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иперболизация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раскрытия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замысла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Обличение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сторон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глуповской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понимаемой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отступившего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христианских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заповедей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«Господа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Головлевы»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романахроники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«Сказки»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Салтыкова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Щедрина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«Пропала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совесть»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«Рождественская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сказка»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«Самоотверженный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заяц»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«Карась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идеалист»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«Премудрый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пискарь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«Христова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ночь»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сказок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религиозно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сказок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Салтыкова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Щедрина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свидетельство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взлета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словесности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созидательная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обличительной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опирающейся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прочные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пародия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гротеск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фантастика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сказка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Антиутопия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первичное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Федор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Михайлович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Достоевский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Биография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Семья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впечатления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Отрочество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инженерном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училище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«Бедные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причина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Белинским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Увлечение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социалистов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утопистов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кружка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Петрашевского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арест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ссылка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Сибирь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каторга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Почвенничество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христианскими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философскими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исканиями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охи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Воплощение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почвеннических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«Пушкинской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речи»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«Преступление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наказание»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жанровое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«идеологического»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Антигуманный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богоборческий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Раскольникова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болезн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заблуждений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трагедиями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петербургских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трущоб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натура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Раскольникова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душевных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терзаний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Раскольникова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Мармеладовой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христианской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возрождении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«Преступление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наказание»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«Идиот»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«положительно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прекрасном»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князя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Мышкина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нигилизмом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«Бесы»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Поверка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господствующих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европейской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«Подросток»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«Братья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Карамазовы»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синтез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исканий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глубокое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исследование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болезни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карамазовщины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последствий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Жанровое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деологических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полифонических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трагедий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монолог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внутренняя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речь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Портрет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пейзаж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интерьер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внесюжетные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эпизоды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интерпретация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интерпретация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Русская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литературная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критика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второй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половины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 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Расстановка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1860-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причина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размежевания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западни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славянофилов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славянофилов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западников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будущее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«Эстетическая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либеральных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западников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Анненкова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Дружинина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публиковавшихся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журналах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«Отечественные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записки»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«Библиотека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чтения»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«Русск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вестник»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«Реальная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революционеров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демократов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осмысления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политических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статьях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Чернышевского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Добролюбова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грамма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нигилистов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журнала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«Русское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слово»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Писарева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Зайцева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полемики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журналом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«Современник»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славянофилов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Аксакова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Хомякова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преломление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критиче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почвенников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Григорьева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соратников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Достоевского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журналов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«Время»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«Эпоха»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Лев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Толстой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Родовое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гнездо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дворянского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которому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длежал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семье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обстановка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тепла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доброты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сформировавшая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душевный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склад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Отрочество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Казанском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университете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попытка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государственную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службу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увлече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руссоистскими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самоанализом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отразившееся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дневниках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Диалектика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трилогии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«Детство»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«Отрочество»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«Юность»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новаторство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становлении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Чернышевский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иалектике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«диалектики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«диалектике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участник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Крымской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кампании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1853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1855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Итог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размышлений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истинном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ложном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патриотизме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«Севастопольские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1860-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«Казаки»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«Люцерн»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связанные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размышлениями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педагогическая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Яснополянской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крестьянских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эпопея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«Война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логика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замысла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«Война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эпопея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жанровое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отличие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классического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героическим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эпосо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прошлого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Структура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цепь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ярких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картин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связанных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единое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полотно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глубокой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«мыслью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народной»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Семейная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неразрывном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единстве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версальных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толпа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Наполеон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Кутузов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противопоставление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эгоистической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общенародного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единства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ярче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реализуется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контрастных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Наполеона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Кутузова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1812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антивоенный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пафос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Андрея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Болконского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Безухова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облик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подробного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хологического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«Текучесть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таящая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бесконечного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обновления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совершенствования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Платона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Каратаева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Наташа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Ростова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влияния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окружающих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Эпилог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полемический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эпилога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свидетельствующего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неразрешенности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общенациональной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«Анна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Каренина»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развивает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«мысль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семейную»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Неизбежность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гибели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оини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следствие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душевного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тупика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распада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связей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между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людьми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цивилизации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Религиозно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Важнейшие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разворачивает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институтов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церкви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государства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семьи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Противоречивость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глубина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исканий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несводимых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догматическому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«толстовству»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«Воскресение»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айный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уход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Ясной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Поляны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смерть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эпопея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персонажей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эпическом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эпизод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«диалектика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Семенович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Лесков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взросление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непростая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школа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которую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пришлось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пройти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Лескову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Вхождение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первые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публикации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начинающего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революционно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демократическими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кругами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оставивший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отпечаток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карьере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Лескова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политической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Лескова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Страницы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зарубежной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конца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рубежа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ярко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оплотивших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Генрик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Ибсен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новаторские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драматургии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«Кукольный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Мопассан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биографии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Мопассана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веллы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коллизия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новелле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«Ожерелье»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Джордж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Бернард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Шоу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Пигмалион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древний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ожившей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статуе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получает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парадоксальное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истолкование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становится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ироническим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вызовом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жуазному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Антон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Павлович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Чехов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мироощущения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чеховского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недоверии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отвлеченной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меченного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сдержанностью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недоговоренностью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эстетическим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совершенством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Труд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самовоспитания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привитые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семье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убеждений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специфик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приемов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1880-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«Горе»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«Тоска»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«Рассказ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госпожи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NN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Поиск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Чеховым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«живых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эпоху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безвременья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Обращение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«Степь»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итог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1880-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степи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безграничной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Путешествие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остров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Сахалин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важный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становлении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1890-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«Дуэль»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«Попрыг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унья»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мезонином»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страдающие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самодовольством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близорукой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самонадеянностью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прозревают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обстоятельствах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осознают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неправоту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Трагедия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доктора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Рагина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«Палата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Деревенская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«Мужики»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овраге»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неблагополучия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распада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охватившего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даже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вековыми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устоями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«Студент»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Преодоление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охватившего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смятения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утверждение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борений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«Маленькая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трилогия»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входящие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трилогию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«Человек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футляре»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«Крыжовник»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исследования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задыхаются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«футлярном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существовании»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находя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вырваться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Ионыч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постепенного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омертвения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доктора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Старцева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Пошлость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обыденной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неспособность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персонажей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противостоять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неумолимому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«Дама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собачкой»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Стремление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отыскать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повседневности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выход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одухотворенную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осмысленную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чеховской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драматургии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«Чайка»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«Дядя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Ваня»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«Три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сестры»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сценическая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Комедия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«Вишневый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сад»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разрешение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Двойственное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освещение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действующих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поколений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охваченные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недовольством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степени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беспомощные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Жанровое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комедии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Комедия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персонажей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Речевая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значение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классики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ссансной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масштабу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стремящейся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воплощению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общенациональных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общечеловеческих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идеалов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утверждению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христианской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пафос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процесс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11-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Изучение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языка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художественной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литературы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текста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Дифференциация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лингвистического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стилистического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Филологический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Мировая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рубежа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Содержание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«мировая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рубежа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XIX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Элиот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«Любовная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песнь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Дж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Альфреда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Пруфрока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сущность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Ремарк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Западном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фронте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перемен»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Русская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мысли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Золотой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Серебряный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эпоха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мысли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столетия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сложность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видах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искусства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модернизм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разнообразие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школ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групп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Иван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Сергеевич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Шмелев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Шмелева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Шмелева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«Солнце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мертвых»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Специфика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Автобиографические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рассказчика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Борис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Константинович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Зайцев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Зайцева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религиозного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«Преподобный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Сергий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Радонежский»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«Путешествие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Глеба»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«Уроки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Зайцева»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Беллетризованные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биографии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Зайцева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Аркадий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Тимофеевич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Аверченко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Аверченко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Аверченко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Сатирикон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Сборник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«Дюжина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ножей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спину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«Короли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себя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дома»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«Черты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Пантелея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Грымзина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«Трава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примятая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сапогом»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«Роковой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выигрыш»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новеллистики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Аверченко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«карнава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смех»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представлений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иронии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пародии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Тэффи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Надежда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Александровна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Лохвицкая</w:t>
      </w:r>
      <w:proofErr w:type="spellEnd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писательницы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Тэффи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Сатирикон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«Неживой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зверь»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«Даровой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юмора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Аверченко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Тэффи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Владимир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Владимирович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Набоков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Набокова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Англоязычное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Набокова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наследие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«Машенька»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параллельных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временных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пространства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повествовании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прошлое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настоящее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«эмигрантского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небытия»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глазами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эмигранта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Феномен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Набокова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начала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века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Серебряный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Модернизм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Серебряного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Феномен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Серебряного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Дифференциация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понятий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«Серебряный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«декаданс»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«модернизм»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Модернизм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авангард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ский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символизм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западноевропейской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символистов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Предсимволизм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Брюсов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идеолог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миропонимание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манифесты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символистов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символисты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«Старшие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символисты»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Минский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Мережковский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Гиппиус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Брюсов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Бальмонт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Сологуб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Младосимволисты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Белый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Вяч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Иванов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последующее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Брюсова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«Юному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поэту»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«Антоний»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«Сумерки»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Брюсова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Сквозные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Брюсова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урбанизм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смена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Рац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ионализм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отточенность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Константин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Дмитриевич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Бальмонт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Бальмонта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Бальмонта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Бальмонт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представитель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«старшего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символизма»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Сонеты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солнца»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«Придорожные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травы»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мудрости»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мечтою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ловил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уходящие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«Лунный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луч»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«Фантазия»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Бальмонта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стилевое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богатство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Бальмонта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Цветопись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звукопись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Бальмонта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эмигрантской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Бальмонта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«эвфония»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«аллитерация»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«ассонанс»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Иннокентий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Федорович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Анненский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Федор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Сологуб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Андрей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Белый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этапы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Анненского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Сологуба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Белого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Белого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горах»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«Отчаянье»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Анненского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«Мучительный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сонет»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«Смычок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струны»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Сологуба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тихий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вечер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распутьи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дорог…»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трогай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темноте…»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Русский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акмеизм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акмеизм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турные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манифесты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акмеистов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Гумилев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искусстве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Статья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Гумилева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«Наследие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акмеизм»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декларация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акмеизма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акмеизма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принципы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отличительные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Западноевропейские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отечественные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акмеизма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Гумилева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Городецкого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Ахматовой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Мандельштама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Кузмина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Кризис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акмеизма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акмеизма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последующее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Степанович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Гумилев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Гумилева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Ранняя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зрелая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сборника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«Огненный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столп»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Гумилева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«Капитаны»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«Канцона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вторая»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«Дон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Жуан»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читатели»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«Шестое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чувство»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«Жираф»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«Заблудившийся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трамвай»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Гумиле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Романтический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Гумилева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Яркость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праздничность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восприятия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Активность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действенность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неприятие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обыденности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ритмов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Гумилева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«лириче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маска»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«неоромантизм»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Русский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футуризм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Футуризм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модернизма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«Манифест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футуризме»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Маринетти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футуристов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Отрицание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абсолютизация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самоценного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самовитого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Урбанизм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будетлян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футуристов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эгофутуристы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Северянин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кубофутуристы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Бурлюк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Хлебников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Каменский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«Центрифуга»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Пастернак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Асеев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Западноевропейский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футуризм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Преодол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футуризма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крупнейшими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представителями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Северянина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Ходасевича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Северянин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Игорь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Северянин…»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«Ананасы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шампанском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!..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Ходасевич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«Акробат»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«Воспоминанье»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футуризма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последующее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Серебряного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анализ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Максим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Горький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Горький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Горьк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«Макар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Чудра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Романтический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пафос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Горького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романтический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Романтический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пейзаж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поэтические</w:t>
      </w:r>
      <w:proofErr w:type="gram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романтической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«Старуха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Изергиль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роблема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Горького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противопоставления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Данко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Ларры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пафос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Горького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дне»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назначении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столкновение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факта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Бубнов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утешительной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лжи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Лука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рпретация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критике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Новаторство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Горького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драматурга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Сценическая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публицистики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мемуарных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очерков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Горького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портреты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Пафос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«Несвоевременных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мыслей»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Горького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рького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Блок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Романтический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Последние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Сборник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«Стихи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Прекрасной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Даме»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«Предчувств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Тебя…»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горишь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высокой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горою…»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«Вхожу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храмы…»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Прекрасной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«Незнакомка»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ресторане»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«Ночь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улица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фонарь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аптека…»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«страшного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идеал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Цикл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Куликовом»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железной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дороге»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«Россия»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«Русь»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Двенадцать»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восприятие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современниками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Многоплановость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сложность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Рефрен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способы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Христа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Многозначность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Неутихающая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полемика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вокруг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Влияние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русскую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Статья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«Интеллигенция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Блока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Новокресть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янская</w:t>
      </w:r>
      <w:proofErr w:type="spellEnd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Алексеевич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Клюев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Клюева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новокрестьянской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Интерес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богатству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славянского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фольклора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Клюев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Блок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Клюев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Есенин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«Изба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святилище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земли»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«Рождество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избы»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Полемика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новокрестьянских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пролетарской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аспекты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этой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полемики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Сергей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Есенин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графия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Есенин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родная…»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«Письмо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матери»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край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задумчивый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нежный…»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«Край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любимый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сердцу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снятся…»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«Русь»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«Запели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тесаные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дроги…»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«Учусь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постигнуть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каждом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миге…»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взмахни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крылами…»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«Ветры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ветры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снежные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ветры…»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жалею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зову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плачу…»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«Несказанное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синее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нежное…»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«Русь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Советская»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«Русь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уходящая»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«Спит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ковыль…»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«Сорокоуст»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«Низкий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голубыми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ставнями…»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рироды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Идеальное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деревни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Есенин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имажинизм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Исповедальность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посланий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любимым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голубой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Библейские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странничества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Мифологическая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фольклорная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«Письмо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женщине»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«Собаке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Качалова»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«Заметался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пожар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голубой…»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простая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все…»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«Пускай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выпита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другим…»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«Дорогая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сядем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рядом…»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грустно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тебя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смотреть…»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«Вечер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брови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насопил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Любовная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Есенина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жалею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зову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плачу…»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«Отговорила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роща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золотая…»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теперь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уходим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понемногу…»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быстротечности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Монолог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Противоречивость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Автобиографизм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иероглиф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Психологиче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параллелизм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Полифония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выразительности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«Персидские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«Анна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Снегина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империалистической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братоубийственной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Владимир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Владимирович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Маяковский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бунтарства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эпатажа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футуризм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могли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?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«Послушайте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Антибуржуазный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бунт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Космическая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масштабность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новаторство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ритм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рифма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неологизмы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гиперболичность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дерзкая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метафоричность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еобычность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строфики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графики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стиха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Рифма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составная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каламбурная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рифма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ассонансная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«Скрипка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немножко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нервно»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Лиличка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«Юбилейное»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«Прозаседавшиеся»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«Разговор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фининспектором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«Сергею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Есенину»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«Письмо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товарищу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Кострову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Парижа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щности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«Письмо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Татьяне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Яковлевой»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«Флейта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позвоночник»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Трагедия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Метафоричность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исповедь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«Облако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штанах»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«Четыре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крика»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Евангельские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богоборческие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Автобиографичность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содержание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«Левый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марш»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«Владимир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Ильич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енин»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«Хорошо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Пафос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революционного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переустройства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Агитационная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вождя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революционной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«Клоп»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«Баня»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Предмет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эффект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типизации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Фантастика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гротеск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гиперболизация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Феерическая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комедия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грядущего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Есенина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Маяковского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процесса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«Пролеткульт»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«Кузница»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ЛЕФ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«Перевал»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конструктивисты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ОБЭРИУ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Серапионовы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братья»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расхождения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объединений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«Пролетарская»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тература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«социального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заказа»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Производственная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«Литература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факта»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очерк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репортаж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1920-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Ремизова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Фурманова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Серафимовича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Фадеев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«Разгром»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гуманизма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интеллигенция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Морозки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Мечика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Левинсона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становления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Толстовская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сложного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персонажей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Исаак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Эммануилович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Бабель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Сборник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«Конармия»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цикла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восприятия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Реалистическое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потоке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революционных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Сказовая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повествования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Евгений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Иванович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Замятин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Специфика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антиутопии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-503.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Женские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Христианская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чисел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детали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интерпретации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Актуальность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Замятина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ряду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антиутопий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Михаил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Михайлович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Зощенко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«Аристократка»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«Стакан»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болезни»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«Монтер»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«Баня»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«Беспокойный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старичок»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«Нервные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«Жертва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казчик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Зощенковский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типаж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Юмор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зачетная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полугодие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Общая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характеристика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1930-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предпосылки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1930-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Островского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Сложность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поисков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писательских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судеб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1930-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АНДРЕЙ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ПЛАТОНОВИЧ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ПЛАТОНОВ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«Сокровенный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Платонова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«Котлован»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мечтатель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«Котлован»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Вощева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итоги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«Котлован»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Хронология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повествования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Гротеск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Михаил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Афанасьевич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Булгаков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«Белая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гвардия»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Турби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ных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действующие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эпоху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смуты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семейного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бурном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водовороте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событий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потрясений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Библейские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Автобиографичность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деталь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Реминисценции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«Роковые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яйца»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«Собачье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сердце»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тастическое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Сатира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юмор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сарказм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гиперболизм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гротескность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контраст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«Мастер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Маргарита»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Москвы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1930-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Ершалаимские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«московские»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Многожанровость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многоплановость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добра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ответственности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Сочетание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фантастики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философскобиблейскими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мотивами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европейской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Булгакова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«Мастер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Маргарита»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Гофман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Гоголь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Булгакова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«Мастер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Маргарита»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Марина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Ивановна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Цветаева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поэтессы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«Идешь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меня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похожий…»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написанным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рано…»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«Стихи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Пушкину»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«Тоска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Давно…»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нравится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больны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мной…»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«Стихи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Москве»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бессонности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души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Москвы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Цветаевой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героиня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Цветаевой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Пророческое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Индивидуальный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поэтессы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Афористичность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речи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«Царь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девица»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Конца»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Автобиографичность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Мифологические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античные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фольклорные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поиска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абсолюта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Цветаевский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Полифонизм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квозные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Новаторство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Осип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Эмильевич</w:t>
      </w:r>
      <w:proofErr w:type="spellEnd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Мандельштам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5B6D47">
        <w:rPr>
          <w:rFonts w:hAnsi="Times New Roman" w:cs="Times New Roman"/>
          <w:color w:val="000000"/>
          <w:sz w:val="24"/>
          <w:szCs w:val="24"/>
        </w:rPr>
        <w:t>Notre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</w:rPr>
        <w:t>Dame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«Умывался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ночью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дворе…»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«Куда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страшно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тобой…»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светотени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мученик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Рембрандт…»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Айя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София»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живем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собою</w:t>
      </w:r>
      <w:proofErr w:type="gram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чуя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страны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вернулся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знакомый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слез…»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слово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Мандельштама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Музыкальная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переживания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Описательно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живописная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манер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Импрессионистическая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Ритмико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интонационное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многообразие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Мандельштама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XXI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Алексей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Толстой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наследие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«Детство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Никиты»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«Хождение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мукам»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Автобиографическая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новаторство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эпопея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Семейно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бытовая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хроника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трагедии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интеллигенции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«Петр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I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Реальные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вымышленные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Петра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I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пространство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Михаил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Михайлович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Пришвин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gram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шень</w:t>
      </w:r>
      <w:proofErr w:type="spellEnd"/>
      <w:proofErr w:type="gram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Дневниковая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Гармония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Автобиографичность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сказка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Оригинальность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пришвинского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рассказчика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Борис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Леонидович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стернак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поездах»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«Февраль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чернил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плакать…»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«Гамлет»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«Быть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знаменитым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некрасиво»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значимости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художника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метод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попутчиков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Боготворение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пейзаж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«Доктор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Живаго»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Автобиографичность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ристианские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Пейзаж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сквозные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Женские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Цикл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Живаго»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органическая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связь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Анна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Андреевна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Ахматова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Биография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вехи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поэтессы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«Сжала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вуалью…»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«Песня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последней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встречи»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Ранняя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Ахматовой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Доверительность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камерность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интимность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героиня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Ахматовой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Вещи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Ахматовой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«Муж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хлестал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меня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узорчатым…»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прошу…»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письмо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милый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комкай…»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«Сколько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просьб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любимой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всегда…»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близости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заветная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черта…»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илась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просто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мудро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жить…»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Ахматовой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Автобиографичность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любовной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Ахматовой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Афористичность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«Молитва»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голос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был…»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«Мужество»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«Родная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патриотическая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революционной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осиротевшей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матери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манифест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интеллигенции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«Реквием»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рафическая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эпиграфов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предисловий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параллелизма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Библейский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масштаб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горя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Оптимизм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Николай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Алексеевич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Заболоцкий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«Завещание»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ищу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гармонии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природе…»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«Гроза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идет»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Заболоцкого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авственно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эстетическая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гуманистические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новаторство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Эволюция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художника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Михаил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Шолохов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«Донские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«Лазоревая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степь»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новелл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предыстория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эпопеи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«Тихий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«Родинка»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«Чужая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кровь»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Шибалково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«Тихий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эпопея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всенародной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трагедии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специфика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Хронологические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рамки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Вопрос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эпиграфов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Система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Предыстория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Шолохо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Антитеза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контраста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Портретная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«антигерой»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отступления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Изображение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Гражданской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Картины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Женские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Аксиньи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Натальи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Ильиничны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святости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домашнего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очага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Трагедия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Григория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Мелехова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Портретная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речевая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самохарактеристика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сочинение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эпопее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Шолохова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«Тихий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1930-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Олдос</w:t>
      </w:r>
      <w:proofErr w:type="spellEnd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Хаксли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антиутопия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дивный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Специфика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эпиграфа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воззрения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Хаксли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дегуманизации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общес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технического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прогресса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Модель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будущего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предупреждение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сходство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различие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Хаксли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дивный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Замятина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Литература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периода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Великой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Отечественной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)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«предг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розья»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противоположных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взгляда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неизбежно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приближающуюся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оперативный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призыв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лозунг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переживание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потерь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разлук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надежда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Ахматовой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Пастернака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Тихонова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Исаковского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Суркова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Прокофьева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Симонова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Берггольц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песни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Фатьянова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«Зоя»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Алигер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«Февральский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дневник»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Берггольц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Пулковский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меридиан»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Инбер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«Сын»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Антокольского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Органическое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сочетание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патриотических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чувств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глубоко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личными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интимными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переживаниями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Активизация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внимания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B6D47" w:rsidRPr="005B6D47">
        <w:rPr>
          <w:rFonts w:hAnsi="Times New Roman" w:cs="Times New Roman"/>
          <w:color w:val="000000"/>
          <w:sz w:val="24"/>
          <w:szCs w:val="24"/>
          <w:lang w:val="ru-RU"/>
        </w:rPr>
        <w:t>к героическому прошлому народу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обобщенно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звучание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признаний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любви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родным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близким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людям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Жестокая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описании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Очерки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Толстого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Шолохова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Платонова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Гроссмана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Драматургия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Симонова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Леонова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сказка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Шварца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«Дракон»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Трифонович</w:t>
      </w:r>
      <w:proofErr w:type="spellEnd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Твардовский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«Страна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Муравия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коллективизации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крестьянства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заглавия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Собирательный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крестьянина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Иносказательный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Фольклорная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«Василий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Теркин»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подзаголовка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Собирательный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солдата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имени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главного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Фольклорные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Теркина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Ритм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рифма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зык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вражьим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тяжким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колесом»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строчки»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«Земляку»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убит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Ржевом»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ранней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поздней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сущность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Рифма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рифмовка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Исаевич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Солженицын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«Один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Ивана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Денисовича»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жанровая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ецифика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раскрытия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лагерной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Ивана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Денисовича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Шухова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устойчивость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трясине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лагерной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контексте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эпохи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«Матренин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двор»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пролог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праведничества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Матрены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символы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«Архипелаг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ГУЛАГ»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Специфика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жанра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Подзаголовок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посвящение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тоталитарном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государстве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исторической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временные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повествователя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Идейно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графизм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Солженицына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Эрнест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Хемингуэй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«Старик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море»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трагедии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существования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смертное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вечное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безобразное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прекрасное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Мораль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притчи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Аллегорический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«Старик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море»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художественное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завещание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Полвека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поэзии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«Поэтическая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весна»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Великой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Отечественной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войны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Мартынова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Гудзенко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Межирова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Друниной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Винокурова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поколение»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Гудзенко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вернешься»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Друниной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«Москвичи»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Винокурова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лирических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советская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1960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1970-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«поэтического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бума»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«поэтического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бума»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Публицистичность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камерность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стилизация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метафорические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парадоксы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«Громкая»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«эстрадная»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«Тихая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«Органичны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«Книжная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«Ностальгия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B6D47" w:rsidRPr="005B6D47">
        <w:rPr>
          <w:rFonts w:hAnsi="Times New Roman" w:cs="Times New Roman"/>
          <w:color w:val="000000"/>
          <w:sz w:val="24"/>
          <w:szCs w:val="24"/>
          <w:lang w:val="ru-RU"/>
        </w:rPr>
        <w:t>по-настоящему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Вознесенского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«Мне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вспоминать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сподручней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иметь»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Ахмадулиной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«Видения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холме»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Рубцова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картина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теристика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1980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1990-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«Новая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волна»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«Возвращенная»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Постмодернизм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языкового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Диссидентская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Андеграунд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Иосиф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Бродский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Стихотворения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вхо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вместо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дикого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зверя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клетку…»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«Пилигримы»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«Рождественский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романс»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лирики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Новаторство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поэзии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Бродского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мировой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литературы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Современность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постсовременность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Экзистенциализм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постэкзистенциализм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абсурда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Саган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Маркеса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Эко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«Имя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розы»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постмодернистский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роман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Русская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проза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1950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2000-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Общая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1960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1980-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«Лейтенантская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понятия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специфические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Автобиографичность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«лейтенантской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Некрасова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окопах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Сталинграда»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раскрытия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Керженцева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смерти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Мотив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мужской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дружбы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Принцип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«эффект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присутствия»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пейзажа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«Деревенская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второй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тенденции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«деревенской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специфические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«деревенской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</w:rPr>
        <w:t>XX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Можаева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«Живой»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Белова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«Привычное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дело»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крестьянин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избы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уклада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типы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простых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Философия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народа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Валентин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Григорьевич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Распутин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«Прощание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Матерой»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Сюжетное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начало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Распутина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«Прощание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Матерой»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Экологическая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памяти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праведницы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Дарьи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Пинегиной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отцов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Сакрализация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уходящих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патриархальных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миров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Космология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Распутина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Василий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Макарович</w:t>
      </w:r>
      <w:proofErr w:type="spellEnd"/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Шукшин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«Чудик»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«Алеша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Бесконвойный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«Обида»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</w:rPr>
        <w:t>C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южет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национальный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ассказах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Типизация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«герои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чудики»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«маргиналы»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Речевая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характеристика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Поэтика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рассказов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Шукшина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Валентинович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Вампилов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Пьеса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«Утиная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охота»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духовной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деградации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Психологические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портретные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зарисовки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ретроспекции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сцены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Понятие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зиловщина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Традиции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новаторство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драматургии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Вампилова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Федор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Александрови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Абрамов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писателя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«Деревянные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кони»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«Пелагея»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«Алька»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идея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Судьба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женщины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Трагизм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героини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Авторская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Новаторство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«деревенской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прозы»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Абрамова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Воробьева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«Убиты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Москвой»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Кондратьева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«Сашка»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Носова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Усвятские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шлемоносцы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Автобиографичность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документальность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Основная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естей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Своеобразие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развития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военной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Образы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главных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героев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«Городская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проза»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русской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1960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1980-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годов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Особенности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действительности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«городской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Трифонова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Битова</w:t>
      </w:r>
      <w:proofErr w:type="spellEnd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канина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Концепция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личности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«городской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прозе»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Обзор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Трифонова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«Обмен»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Ретроспективная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композиция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Нравственная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проблематика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Семейно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бытовой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конфликт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Смысл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названия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финала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повести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контрольная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11-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класса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5B6D47">
        <w:rPr>
          <w:b/>
          <w:bCs/>
          <w:color w:val="252525"/>
          <w:spacing w:val="-2"/>
          <w:sz w:val="24"/>
          <w:szCs w:val="24"/>
          <w:lang w:val="ru-RU"/>
        </w:rPr>
        <w:t>Тематическое планирование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Тематическое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планирование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11-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B6D47">
        <w:rPr>
          <w:rFonts w:hAnsi="Times New Roman" w:cs="Times New Roman"/>
          <w:color w:val="000000"/>
          <w:sz w:val="24"/>
          <w:szCs w:val="24"/>
        </w:rPr>
        <w:t> 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5B6D47">
        <w:rPr>
          <w:rFonts w:hAnsi="Times New Roman" w:cs="Times New Roman"/>
          <w:color w:val="000000"/>
          <w:sz w:val="24"/>
          <w:szCs w:val="24"/>
        </w:rPr>
        <w:t> 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составлено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рабочей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Внесены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темы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обеспечивающие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реализацию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целевых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приоритетов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воспитания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изучение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воспитании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юношеского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таким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приоритетом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благоприятных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опыта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значимых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дел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Выделение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приоритета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связано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потребностью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жизненном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самоопределении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выборе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дальнейшего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жизненного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открывается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пороге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взрослой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уроках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литературы</w:t>
      </w:r>
      <w:proofErr w:type="gramEnd"/>
      <w:r w:rsidRPr="005B6D47">
        <w:rPr>
          <w:rFonts w:hAnsi="Times New Roman" w:cs="Times New Roman"/>
          <w:color w:val="000000"/>
          <w:sz w:val="24"/>
          <w:szCs w:val="24"/>
        </w:rPr>
        <w:t> 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приобрести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F4B9F" w:rsidRPr="005B6D47" w:rsidRDefault="001814D4" w:rsidP="005B6D47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самостоятельного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приобретения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новых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знаний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научных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исследований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проектной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DF4B9F" w:rsidRPr="005B6D47" w:rsidRDefault="001814D4" w:rsidP="005B6D47">
      <w:pPr>
        <w:numPr>
          <w:ilvl w:val="0"/>
          <w:numId w:val="19"/>
        </w:numPr>
        <w:spacing w:before="0" w:beforeAutospacing="0" w:after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изучения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защиты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восстановления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культурного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наследия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человечества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собственных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культуры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творческого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самовыражения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F4B9F" w:rsidRPr="005B6D47" w:rsidRDefault="001814D4" w:rsidP="005B6D47">
      <w:pPr>
        <w:numPr>
          <w:ilvl w:val="0"/>
          <w:numId w:val="19"/>
        </w:numPr>
        <w:spacing w:before="0" w:beforeAutospacing="0" w:after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самопознания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самоанализа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опыт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социально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приемлем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ого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самовыражения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самореализации</w:t>
      </w:r>
      <w:r w:rsidRPr="005B6D4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Тематическое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планирование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10-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tbl>
      <w:tblPr>
        <w:tblW w:w="991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79"/>
        <w:gridCol w:w="7133"/>
        <w:gridCol w:w="2104"/>
      </w:tblGrid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B9F" w:rsidRPr="005B6D47" w:rsidRDefault="001814D4" w:rsidP="005B6D47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B9F" w:rsidRPr="005B6D47" w:rsidRDefault="001814D4" w:rsidP="005B6D47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D47" w:rsidRDefault="001814D4" w:rsidP="005B6D47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</w:p>
          <w:p w:rsidR="00DF4B9F" w:rsidRPr="005B6D47" w:rsidRDefault="001814D4" w:rsidP="005B6D47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изучение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Введение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Становление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реализма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Становление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реализма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направления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европейской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Тургенев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Гончаров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Классное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сочинение</w:t>
            </w:r>
            <w:proofErr w:type="spellEnd"/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Островский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Поэзия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Тютчева</w:t>
            </w:r>
            <w:proofErr w:type="spellEnd"/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поэзия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обзор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Некрасов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Классное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Поэзия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Толстого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Контрольная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Салтыков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Щедрин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Достоевский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литературная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критика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половины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Толстой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</w:t>
            </w:r>
            <w:bookmarkStart w:id="0" w:name="_GoBack"/>
            <w:bookmarkEnd w:id="0"/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 w:rsid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Классное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сочинение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роману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Толстого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«Война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мир»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Лескова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Зарубежная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проза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драматургия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конца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ХХ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обзор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Заключение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Нравственные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 Итоговая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F4B9F" w:rsidRPr="005B6D47" w:rsidTr="005B6D47">
        <w:tc>
          <w:tcPr>
            <w:tcW w:w="7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5B6D47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</w:tr>
    </w:tbl>
    <w:p w:rsidR="00DF4B9F" w:rsidRPr="005B6D47" w:rsidRDefault="001814D4" w:rsidP="005B6D47">
      <w:pPr>
        <w:spacing w:before="0" w:beforeAutospacing="0" w:after="0" w:afterAutospacing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Тематическое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планирование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материала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курса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литературы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11-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B6D4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классе</w:t>
      </w: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9"/>
        <w:gridCol w:w="7323"/>
        <w:gridCol w:w="2126"/>
      </w:tblGrid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B9F" w:rsidRPr="005B6D47" w:rsidRDefault="001814D4" w:rsidP="005B6D47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B9F" w:rsidRPr="005B6D47" w:rsidRDefault="001814D4" w:rsidP="005B6D47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</w:t>
            </w:r>
            <w:proofErr w:type="spellEnd"/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B9F" w:rsidRPr="005B6D47" w:rsidRDefault="001814D4" w:rsidP="005B6D47">
            <w:pPr>
              <w:spacing w:before="0" w:beforeAutospacing="0" w:after="0" w:afterAutospacing="0"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часов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, 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отводимых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изучение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темы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художественной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Анализ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художественного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текста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рубежа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XIX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XX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XX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Бунин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Куприн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Л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Андреева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Шмелева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Зайцева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Аверченко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Тэффи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Творчество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Набокова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Особенности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поэзии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XX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Горький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Блок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Есенин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Маяковский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Литературный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процесс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1920-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годов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Зачетная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1-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характеристика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1930-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Платонов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Булгаков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Цветаева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Мандельштам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судьба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поэта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Н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Толстой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Пришвин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личность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Пришвина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Обзор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художественного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наследия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писателя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Л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Пастернак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Ахматова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Жизнь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творчество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личность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Заболоцкого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Основная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тематика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лирических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Шолохов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1930-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Твардовский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периода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Великой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Отечественной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войны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Солженицын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литературы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Символический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смысл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повести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Хемингуэя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«Старик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море»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Полвека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русской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поэзии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поэзия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левоенного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периода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Современность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постсовременность</w:t>
            </w:r>
            <w:proofErr w:type="spellEnd"/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мировой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Русская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проза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1950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2000-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годов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F4B9F" w:rsidRPr="005B6D47" w:rsidTr="005B6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Контрольная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курс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11-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B6D4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F4B9F" w:rsidRPr="005B6D47" w:rsidTr="005B6D47">
        <w:tc>
          <w:tcPr>
            <w:tcW w:w="78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F4B9F" w:rsidRPr="005B6D47" w:rsidRDefault="001814D4" w:rsidP="005B6D47">
            <w:pPr>
              <w:spacing w:before="0" w:beforeAutospacing="0" w:after="0" w:afterAutospacing="0"/>
              <w:rPr>
                <w:sz w:val="24"/>
                <w:szCs w:val="24"/>
              </w:rPr>
            </w:pPr>
            <w:r w:rsidRPr="005B6D47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</w:tr>
    </w:tbl>
    <w:p w:rsidR="001814D4" w:rsidRPr="005B6D47" w:rsidRDefault="001814D4" w:rsidP="005B6D47">
      <w:pPr>
        <w:spacing w:before="0" w:beforeAutospacing="0" w:after="0" w:afterAutospacing="0"/>
        <w:rPr>
          <w:sz w:val="24"/>
          <w:szCs w:val="24"/>
        </w:rPr>
      </w:pPr>
    </w:p>
    <w:sectPr w:rsidR="001814D4" w:rsidRPr="005B6D47" w:rsidSect="005B6D47">
      <w:pgSz w:w="11907" w:h="16839"/>
      <w:pgMar w:top="1440" w:right="850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7B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B1C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26A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3422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FD5E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700C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D81B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DF79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6166E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AF5B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2062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5857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E421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3408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D506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B8862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D61B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1A7A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7F58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12"/>
  </w:num>
  <w:num w:numId="11">
    <w:abstractNumId w:val="10"/>
  </w:num>
  <w:num w:numId="12">
    <w:abstractNumId w:val="9"/>
  </w:num>
  <w:num w:numId="13">
    <w:abstractNumId w:val="5"/>
  </w:num>
  <w:num w:numId="14">
    <w:abstractNumId w:val="7"/>
  </w:num>
  <w:num w:numId="15">
    <w:abstractNumId w:val="3"/>
  </w:num>
  <w:num w:numId="16">
    <w:abstractNumId w:val="0"/>
  </w:num>
  <w:num w:numId="17">
    <w:abstractNumId w:val="13"/>
  </w:num>
  <w:num w:numId="18">
    <w:abstractNumId w:val="8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1814D4"/>
    <w:rsid w:val="002D33B1"/>
    <w:rsid w:val="002D3591"/>
    <w:rsid w:val="003514A0"/>
    <w:rsid w:val="004F7E17"/>
    <w:rsid w:val="005A05CE"/>
    <w:rsid w:val="005B6D47"/>
    <w:rsid w:val="00653AF6"/>
    <w:rsid w:val="00B73A5A"/>
    <w:rsid w:val="00DF4B9F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362DF"/>
  <w15:docId w15:val="{3FB59609-5C6C-457F-8CAC-DA51BC66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12297</Words>
  <Characters>70099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Пользователь</cp:lastModifiedBy>
  <cp:revision>2</cp:revision>
  <dcterms:created xsi:type="dcterms:W3CDTF">2022-12-03T07:38:00Z</dcterms:created>
  <dcterms:modified xsi:type="dcterms:W3CDTF">2022-12-03T07:38:00Z</dcterms:modified>
</cp:coreProperties>
</file>